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4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ind w:right="14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ind w:right="140"/>
        <w:jc w:val="center"/>
      </w:pPr>
    </w:p>
    <w:p>
      <w:pPr>
        <w:spacing w:before="0" w:after="0"/>
        <w:ind w:right="14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 xml:space="preserve"> июня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right="140"/>
        <w:jc w:val="both"/>
      </w:pPr>
    </w:p>
    <w:p>
      <w:pPr>
        <w:spacing w:before="0" w:after="0"/>
        <w:ind w:right="140"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автономного округа-Югры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right="140" w:firstLine="567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691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2804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>ч.2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ст.7.27 КоАП РФ в отношении </w:t>
      </w:r>
      <w:r>
        <w:rPr>
          <w:rFonts w:ascii="Times New Roman" w:eastAsia="Times New Roman" w:hAnsi="Times New Roman" w:cs="Times New Roman"/>
          <w:b/>
          <w:bCs/>
        </w:rPr>
        <w:t xml:space="preserve">Привалова Алексея Васильевича, </w:t>
      </w:r>
      <w:r>
        <w:rPr>
          <w:rStyle w:val="cat-UserDefinedgrp-31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right="14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УСТАНОВИЛ:</w:t>
      </w:r>
    </w:p>
    <w:p>
      <w:pPr>
        <w:spacing w:before="0" w:after="0"/>
        <w:ind w:right="140"/>
        <w:jc w:val="center"/>
      </w:pP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мин.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Привалов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находясь в</w:t>
      </w:r>
      <w:r>
        <w:rPr>
          <w:rFonts w:ascii="Times New Roman" w:eastAsia="Times New Roman" w:hAnsi="Times New Roman" w:cs="Times New Roman"/>
        </w:rPr>
        <w:t xml:space="preserve"> помещении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магазина </w:t>
      </w:r>
      <w:r>
        <w:rPr>
          <w:rFonts w:ascii="Times New Roman" w:eastAsia="Times New Roman" w:hAnsi="Times New Roman" w:cs="Times New Roman"/>
        </w:rPr>
        <w:t xml:space="preserve">Магнит Косметик </w:t>
      </w:r>
      <w:r>
        <w:rPr>
          <w:rFonts w:ascii="Times New Roman" w:eastAsia="Times New Roman" w:hAnsi="Times New Roman" w:cs="Times New Roman"/>
        </w:rPr>
        <w:t xml:space="preserve">АО «Тандер» </w:t>
      </w:r>
      <w:r>
        <w:rPr>
          <w:rFonts w:ascii="Times New Roman" w:eastAsia="Times New Roman" w:hAnsi="Times New Roman" w:cs="Times New Roman"/>
        </w:rPr>
        <w:t>по ул.</w:t>
      </w:r>
      <w:r>
        <w:rPr>
          <w:rFonts w:ascii="Times New Roman" w:eastAsia="Times New Roman" w:hAnsi="Times New Roman" w:cs="Times New Roman"/>
        </w:rPr>
        <w:t>Объездная</w:t>
      </w:r>
      <w:r>
        <w:rPr>
          <w:rFonts w:ascii="Times New Roman" w:eastAsia="Times New Roman" w:hAnsi="Times New Roman" w:cs="Times New Roman"/>
        </w:rPr>
        <w:t>, д.</w:t>
      </w:r>
      <w:r>
        <w:rPr>
          <w:rFonts w:ascii="Times New Roman" w:eastAsia="Times New Roman" w:hAnsi="Times New Roman" w:cs="Times New Roman"/>
        </w:rPr>
        <w:t>61</w:t>
      </w:r>
      <w:r>
        <w:rPr>
          <w:rFonts w:ascii="Times New Roman" w:eastAsia="Times New Roman" w:hAnsi="Times New Roman" w:cs="Times New Roman"/>
        </w:rPr>
        <w:t xml:space="preserve"> в 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совершил </w:t>
      </w:r>
      <w:r>
        <w:rPr>
          <w:rFonts w:ascii="Times New Roman" w:eastAsia="Times New Roman" w:hAnsi="Times New Roman" w:cs="Times New Roman"/>
        </w:rPr>
        <w:t xml:space="preserve">мелкое </w:t>
      </w:r>
      <w:r>
        <w:rPr>
          <w:rFonts w:ascii="Times New Roman" w:eastAsia="Times New Roman" w:hAnsi="Times New Roman" w:cs="Times New Roman"/>
        </w:rPr>
        <w:t>хищение товара</w:t>
      </w:r>
      <w:r>
        <w:rPr>
          <w:rFonts w:ascii="Times New Roman" w:eastAsia="Times New Roman" w:hAnsi="Times New Roman" w:cs="Times New Roman"/>
        </w:rPr>
        <w:t xml:space="preserve">, принадлежащего </w:t>
      </w:r>
      <w:r>
        <w:rPr>
          <w:rFonts w:ascii="Times New Roman" w:eastAsia="Times New Roman" w:hAnsi="Times New Roman" w:cs="Times New Roman"/>
        </w:rPr>
        <w:t>АО «Тандер»</w:t>
      </w:r>
      <w:r>
        <w:rPr>
          <w:rFonts w:ascii="Times New Roman" w:eastAsia="Times New Roman" w:hAnsi="Times New Roman" w:cs="Times New Roman"/>
        </w:rPr>
        <w:t xml:space="preserve">, а именно </w:t>
      </w:r>
      <w:r>
        <w:rPr>
          <w:rFonts w:ascii="Times New Roman" w:eastAsia="Times New Roman" w:hAnsi="Times New Roman" w:cs="Times New Roman"/>
        </w:rPr>
        <w:t>флакон парфюмерной воды «</w:t>
      </w:r>
      <w:r>
        <w:rPr>
          <w:rFonts w:ascii="Times New Roman" w:eastAsia="Times New Roman" w:hAnsi="Times New Roman" w:cs="Times New Roman"/>
        </w:rPr>
        <w:t>BANDERAS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Icon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стоимостью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2499</w:t>
      </w:r>
      <w:r>
        <w:rPr>
          <w:rFonts w:ascii="Times New Roman" w:eastAsia="Times New Roman" w:hAnsi="Times New Roman" w:cs="Times New Roman"/>
        </w:rPr>
        <w:t xml:space="preserve"> руб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причинив </w:t>
      </w:r>
      <w:r>
        <w:rPr>
          <w:rFonts w:ascii="Times New Roman" w:eastAsia="Times New Roman" w:hAnsi="Times New Roman" w:cs="Times New Roman"/>
        </w:rPr>
        <w:t>АО «Тандер»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ущерб на сумму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2499</w:t>
      </w:r>
      <w:r>
        <w:rPr>
          <w:rFonts w:ascii="Times New Roman" w:eastAsia="Times New Roman" w:hAnsi="Times New Roman" w:cs="Times New Roman"/>
        </w:rPr>
        <w:t xml:space="preserve"> рублей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Привалов А.В</w:t>
      </w:r>
      <w:r>
        <w:rPr>
          <w:rFonts w:ascii="Times New Roman" w:eastAsia="Times New Roman" w:hAnsi="Times New Roman" w:cs="Times New Roman"/>
        </w:rPr>
        <w:t>. правом на юридическую п</w:t>
      </w:r>
      <w:r>
        <w:rPr>
          <w:rFonts w:ascii="Times New Roman" w:eastAsia="Times New Roman" w:hAnsi="Times New Roman" w:cs="Times New Roman"/>
        </w:rPr>
        <w:t>омощь защитника не воспользовал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, вину в совершении правонарушения признал, пояснив, что действительно </w:t>
      </w:r>
      <w:r>
        <w:rPr>
          <w:rFonts w:ascii="Times New Roman" w:eastAsia="Times New Roman" w:hAnsi="Times New Roman" w:cs="Times New Roman"/>
        </w:rPr>
        <w:t xml:space="preserve">совершил хищение из магазина </w:t>
      </w:r>
      <w:r>
        <w:rPr>
          <w:rFonts w:ascii="Times New Roman" w:eastAsia="Times New Roman" w:hAnsi="Times New Roman" w:cs="Times New Roman"/>
        </w:rPr>
        <w:t>товаров указанных в протоколе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нвалидом </w:t>
      </w:r>
      <w:r>
        <w:rPr>
          <w:rFonts w:ascii="Times New Roman" w:eastAsia="Times New Roman" w:hAnsi="Times New Roman" w:cs="Times New Roman"/>
        </w:rPr>
        <w:t>не является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Представитель потерпевшего </w:t>
      </w:r>
      <w:r>
        <w:rPr>
          <w:rFonts w:ascii="Times New Roman" w:eastAsia="Times New Roman" w:hAnsi="Times New Roman" w:cs="Times New Roman"/>
        </w:rPr>
        <w:t>в судебное заседание не явился</w:t>
      </w:r>
      <w:r>
        <w:rPr>
          <w:rFonts w:ascii="Times New Roman" w:eastAsia="Times New Roman" w:hAnsi="Times New Roman" w:cs="Times New Roman"/>
        </w:rPr>
        <w:t xml:space="preserve">, о времени и </w:t>
      </w:r>
      <w:r>
        <w:rPr>
          <w:rFonts w:ascii="Times New Roman" w:eastAsia="Times New Roman" w:hAnsi="Times New Roman" w:cs="Times New Roman"/>
        </w:rPr>
        <w:t>месте рассмотрения дела извещен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надлежащим образом, ходатайство об отложении рассмотрения дела не поступало.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мировой судья установил следующее: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Привалова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подтверждается исследованным судом: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398</w:t>
      </w:r>
      <w:r>
        <w:rPr>
          <w:rFonts w:ascii="Times New Roman" w:eastAsia="Times New Roman" w:hAnsi="Times New Roman" w:cs="Times New Roman"/>
        </w:rPr>
        <w:t>285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года;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рапортом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года;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заявлением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фототаблицей;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копией паспорта Привалова А.В.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заявлением </w:t>
      </w:r>
      <w:r>
        <w:rPr>
          <w:rStyle w:val="cat-UserDefinedgrp-33rplc-28"/>
          <w:rFonts w:ascii="Times New Roman" w:eastAsia="Times New Roman" w:hAnsi="Times New Roman" w:cs="Times New Roman"/>
        </w:rPr>
        <w:t>...</w:t>
      </w:r>
      <w:r>
        <w:rPr>
          <w:rStyle w:val="cat-UserDefinedgrp-32rplc-2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14.06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г.;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объяснением свидетеля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3rplc-3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. от </w:t>
      </w:r>
      <w:r>
        <w:rPr>
          <w:rFonts w:ascii="Times New Roman" w:eastAsia="Times New Roman" w:hAnsi="Times New Roman" w:cs="Times New Roman"/>
        </w:rPr>
        <w:t>14.06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г.,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объяснением </w:t>
      </w:r>
      <w:r>
        <w:rPr>
          <w:rFonts w:ascii="Times New Roman" w:eastAsia="Times New Roman" w:hAnsi="Times New Roman" w:cs="Times New Roman"/>
        </w:rPr>
        <w:t>Привалова А.В</w:t>
      </w:r>
      <w:r>
        <w:rPr>
          <w:rFonts w:ascii="Times New Roman" w:eastAsia="Times New Roman" w:hAnsi="Times New Roman" w:cs="Times New Roman"/>
        </w:rPr>
        <w:t>.;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справка </w:t>
      </w:r>
      <w:r>
        <w:rPr>
          <w:rFonts w:ascii="Times New Roman" w:eastAsia="Times New Roman" w:hAnsi="Times New Roman" w:cs="Times New Roman"/>
        </w:rPr>
        <w:t>об ущербе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копией доверенности </w:t>
      </w:r>
      <w:r>
        <w:rPr>
          <w:rFonts w:ascii="Times New Roman" w:eastAsia="Times New Roman" w:hAnsi="Times New Roman" w:cs="Times New Roman"/>
        </w:rPr>
        <w:t>12.01.2024</w:t>
      </w:r>
      <w:r>
        <w:rPr>
          <w:rFonts w:ascii="Times New Roman" w:eastAsia="Times New Roman" w:hAnsi="Times New Roman" w:cs="Times New Roman"/>
        </w:rPr>
        <w:t xml:space="preserve"> г.;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товарной накладной;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справкой </w:t>
      </w:r>
      <w:r>
        <w:rPr>
          <w:rFonts w:ascii="Times New Roman" w:eastAsia="Times New Roman" w:hAnsi="Times New Roman" w:cs="Times New Roman"/>
        </w:rPr>
        <w:t>на лицо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Привалова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действия по факту мелкого хищения чужого имущества </w:t>
      </w:r>
      <w:r>
        <w:rPr>
          <w:rFonts w:ascii="Times New Roman" w:eastAsia="Times New Roman" w:hAnsi="Times New Roman" w:cs="Times New Roman"/>
        </w:rPr>
        <w:t>стоимость которого превышает одну тысячу рублей,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 не более двух тысяч пятисот рублей путем кражи</w:t>
      </w:r>
      <w:r>
        <w:rPr>
          <w:rFonts w:ascii="Times New Roman" w:eastAsia="Times New Roman" w:hAnsi="Times New Roman" w:cs="Times New Roman"/>
        </w:rPr>
        <w:t>, нашли свое подтверждение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Привалова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мировой судья квалифицированы по </w:t>
      </w:r>
      <w:r>
        <w:rPr>
          <w:rFonts w:ascii="Times New Roman" w:eastAsia="Times New Roman" w:hAnsi="Times New Roman" w:cs="Times New Roman"/>
        </w:rPr>
        <w:t>ч.2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 7.27 КоАП РФ.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Смягчающи</w:t>
      </w:r>
      <w:r>
        <w:rPr>
          <w:rFonts w:ascii="Times New Roman" w:eastAsia="Times New Roman" w:hAnsi="Times New Roman" w:cs="Times New Roman"/>
        </w:rPr>
        <w:t xml:space="preserve">х </w:t>
      </w:r>
      <w:r>
        <w:rPr>
          <w:rFonts w:ascii="Times New Roman" w:eastAsia="Times New Roman" w:hAnsi="Times New Roman" w:cs="Times New Roman"/>
        </w:rPr>
        <w:t xml:space="preserve">административную ответственность обстоятельств </w:t>
      </w:r>
      <w:r>
        <w:rPr>
          <w:rFonts w:ascii="Times New Roman" w:eastAsia="Times New Roman" w:hAnsi="Times New Roman" w:cs="Times New Roman"/>
        </w:rPr>
        <w:t xml:space="preserve">мировым судьей не установлено.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Отягчающих административную ответственность обстоятельством является повторное совершение однородного административного правонарушения.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административного наказания, суд учитывает характер и тяжесть совершенного </w:t>
      </w:r>
      <w:r>
        <w:rPr>
          <w:rFonts w:ascii="Times New Roman" w:eastAsia="Times New Roman" w:hAnsi="Times New Roman" w:cs="Times New Roman"/>
        </w:rPr>
        <w:t>Приваловым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правонарушения, его личность,</w:t>
      </w:r>
      <w:r>
        <w:rPr>
          <w:rFonts w:ascii="Times New Roman" w:eastAsia="Times New Roman" w:hAnsi="Times New Roman" w:cs="Times New Roman"/>
        </w:rPr>
        <w:t xml:space="preserve"> а также тот факт, что ранее </w:t>
      </w:r>
      <w:r>
        <w:rPr>
          <w:rFonts w:ascii="Times New Roman" w:eastAsia="Times New Roman" w:hAnsi="Times New Roman" w:cs="Times New Roman"/>
        </w:rPr>
        <w:t>Привалов А.В</w:t>
      </w:r>
      <w:r>
        <w:rPr>
          <w:rFonts w:ascii="Times New Roman" w:eastAsia="Times New Roman" w:hAnsi="Times New Roman" w:cs="Times New Roman"/>
        </w:rPr>
        <w:t>. привлекался к административной ответственности,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считает необходимым назначить ему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ареста.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Документов, свидетельствующих о том, что Привалов А.В. относится к категории лиц, которым в соответствии со ст. 3.9 КоАП РФ не может применяться административный арест не предоставлено.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Руководствуясь ст. ст. 23.1., 29.5, 29.6, 29.10 КоАП РФ, мировой судья,</w:t>
      </w: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</w:rPr>
        <w:t>Привалова Алексея Васильевича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ч.2 </w:t>
      </w:r>
      <w:r>
        <w:rPr>
          <w:rFonts w:ascii="Times New Roman" w:eastAsia="Times New Roman" w:hAnsi="Times New Roman" w:cs="Times New Roman"/>
        </w:rPr>
        <w:t xml:space="preserve">ст. </w:t>
      </w:r>
      <w:r>
        <w:rPr>
          <w:rFonts w:ascii="Times New Roman" w:eastAsia="Times New Roman" w:hAnsi="Times New Roman" w:cs="Times New Roman"/>
        </w:rPr>
        <w:t>7.27</w:t>
      </w:r>
      <w:r>
        <w:rPr>
          <w:rFonts w:ascii="Times New Roman" w:eastAsia="Times New Roman" w:hAnsi="Times New Roman" w:cs="Times New Roman"/>
        </w:rPr>
        <w:t xml:space="preserve"> Кодекса РФ об </w:t>
      </w:r>
      <w:r>
        <w:rPr>
          <w:rFonts w:ascii="Times New Roman" w:eastAsia="Times New Roman" w:hAnsi="Times New Roman" w:cs="Times New Roman"/>
        </w:rPr>
        <w:t xml:space="preserve">административных правонарушениях и назначить наказание в виде административного ареста сроком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Fonts w:ascii="Times New Roman" w:eastAsia="Times New Roman" w:hAnsi="Times New Roman" w:cs="Times New Roman"/>
        </w:rPr>
        <w:t>пят</w:t>
      </w:r>
      <w:r>
        <w:rPr>
          <w:rFonts w:ascii="Times New Roman" w:eastAsia="Times New Roman" w:hAnsi="Times New Roman" w:cs="Times New Roman"/>
        </w:rPr>
        <w:t>надцать</w:t>
      </w:r>
      <w:r>
        <w:rPr>
          <w:rFonts w:ascii="Times New Roman" w:eastAsia="Times New Roman" w:hAnsi="Times New Roman" w:cs="Times New Roman"/>
        </w:rPr>
        <w:t xml:space="preserve"> суток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Срок наказания исчислять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 14 </w:t>
      </w:r>
      <w:r>
        <w:rPr>
          <w:rFonts w:ascii="Times New Roman" w:eastAsia="Times New Roman" w:hAnsi="Times New Roman" w:cs="Times New Roman"/>
        </w:rPr>
        <w:t>часов</w:t>
      </w:r>
      <w:r>
        <w:rPr>
          <w:rFonts w:ascii="Times New Roman" w:eastAsia="Times New Roman" w:hAnsi="Times New Roman" w:cs="Times New Roman"/>
        </w:rPr>
        <w:t xml:space="preserve"> 35 </w:t>
      </w:r>
      <w:r>
        <w:rPr>
          <w:rFonts w:ascii="Times New Roman" w:eastAsia="Times New Roman" w:hAnsi="Times New Roman" w:cs="Times New Roman"/>
        </w:rPr>
        <w:t xml:space="preserve">минут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.06</w:t>
      </w:r>
      <w:r>
        <w:rPr>
          <w:rFonts w:ascii="Times New Roman" w:eastAsia="Times New Roman" w:hAnsi="Times New Roman" w:cs="Times New Roman"/>
        </w:rPr>
        <w:t xml:space="preserve">.2025 г.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Зачесть в срок отбывания наказания время задержания </w:t>
      </w:r>
      <w:r>
        <w:rPr>
          <w:rFonts w:ascii="Times New Roman" w:eastAsia="Times New Roman" w:hAnsi="Times New Roman" w:cs="Times New Roman"/>
        </w:rPr>
        <w:t>Привалова А.В</w:t>
      </w:r>
      <w:r>
        <w:rPr>
          <w:rFonts w:ascii="Times New Roman" w:eastAsia="Times New Roman" w:hAnsi="Times New Roman" w:cs="Times New Roman"/>
        </w:rPr>
        <w:t>. в период с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час.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59 мин. 17</w:t>
      </w:r>
      <w:r>
        <w:rPr>
          <w:rFonts w:ascii="Times New Roman" w:eastAsia="Times New Roman" w:hAnsi="Times New Roman" w:cs="Times New Roman"/>
        </w:rPr>
        <w:t>.06.2025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года до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часов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48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минут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.06.2025 г.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Наказание обратить к немедленному исполнению в МО МВД России «Ханты-Мансийский».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Настоящее постановление может быть обжаловано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 опротестовано в Ханты-Мансийский 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 через мирового судью в течение 10 дней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right="140"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А.В. </w:t>
      </w:r>
      <w:r>
        <w:rPr>
          <w:rFonts w:ascii="Times New Roman" w:eastAsia="Times New Roman" w:hAnsi="Times New Roman" w:cs="Times New Roman"/>
        </w:rPr>
        <w:t>Худяков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right="140" w:firstLine="708"/>
        <w:jc w:val="both"/>
      </w:pPr>
      <w:r>
        <w:rPr>
          <w:rStyle w:val="cat-UserDefinedgrp-34rplc-53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spacing w:before="0" w:after="0"/>
        <w:ind w:right="140" w:firstLine="708"/>
        <w:jc w:val="both"/>
      </w:pPr>
    </w:p>
    <w:p>
      <w:pPr>
        <w:spacing w:before="0" w:after="0"/>
        <w:ind w:left="709" w:right="140" w:hanging="709"/>
        <w:jc w:val="both"/>
      </w:pPr>
    </w:p>
    <w:p>
      <w:pPr>
        <w:spacing w:before="0" w:after="0"/>
        <w:ind w:left="142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7">
    <w:name w:val="cat-UserDefined grp-31 rplc-7"/>
    <w:basedOn w:val="DefaultParagraphFont"/>
  </w:style>
  <w:style w:type="character" w:customStyle="1" w:styleId="cat-UserDefinedgrp-33rplc-28">
    <w:name w:val="cat-UserDefined grp-33 rplc-28"/>
    <w:basedOn w:val="DefaultParagraphFont"/>
  </w:style>
  <w:style w:type="character" w:customStyle="1" w:styleId="cat-UserDefinedgrp-32rplc-29">
    <w:name w:val="cat-UserDefined grp-32 rplc-29"/>
    <w:basedOn w:val="DefaultParagraphFont"/>
  </w:style>
  <w:style w:type="character" w:customStyle="1" w:styleId="cat-UserDefinedgrp-33rplc-32">
    <w:name w:val="cat-UserDefined grp-33 rplc-32"/>
    <w:basedOn w:val="DefaultParagraphFont"/>
  </w:style>
  <w:style w:type="character" w:customStyle="1" w:styleId="cat-UserDefinedgrp-34rplc-53">
    <w:name w:val="cat-UserDefined grp-34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